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1EE" w:rsidRPr="000861EE" w:rsidRDefault="000861EE" w:rsidP="005574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0861EE">
        <w:rPr>
          <w:rFonts w:ascii="Times New Roman" w:hAnsi="Times New Roman" w:cs="Times New Roman"/>
          <w:sz w:val="24"/>
          <w:szCs w:val="24"/>
        </w:rPr>
        <w:t>Приложение №</w:t>
      </w:r>
      <w:r w:rsidR="005574D0">
        <w:rPr>
          <w:rFonts w:ascii="Times New Roman" w:hAnsi="Times New Roman" w:cs="Times New Roman"/>
          <w:sz w:val="24"/>
          <w:szCs w:val="24"/>
        </w:rPr>
        <w:t xml:space="preserve"> </w:t>
      </w:r>
      <w:r w:rsidRPr="000861EE">
        <w:rPr>
          <w:rFonts w:ascii="Times New Roman" w:hAnsi="Times New Roman" w:cs="Times New Roman"/>
          <w:sz w:val="24"/>
          <w:szCs w:val="24"/>
        </w:rPr>
        <w:t>2</w:t>
      </w:r>
    </w:p>
    <w:bookmarkEnd w:id="0"/>
    <w:p w:rsidR="005229C7" w:rsidRDefault="000861EE" w:rsidP="000861E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861EE">
        <w:rPr>
          <w:rFonts w:ascii="Times New Roman" w:hAnsi="Times New Roman" w:cs="Times New Roman"/>
          <w:sz w:val="24"/>
          <w:szCs w:val="24"/>
        </w:rPr>
        <w:t xml:space="preserve">к постановлению </w:t>
      </w:r>
      <w:r w:rsidR="005574D0">
        <w:rPr>
          <w:rFonts w:ascii="Times New Roman" w:hAnsi="Times New Roman" w:cs="Times New Roman"/>
          <w:sz w:val="24"/>
          <w:szCs w:val="24"/>
        </w:rPr>
        <w:t>от 18.05.2017 № 1163</w:t>
      </w:r>
    </w:p>
    <w:p w:rsidR="00634781" w:rsidRDefault="00634781" w:rsidP="000861E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751"/>
        <w:gridCol w:w="1933"/>
        <w:gridCol w:w="905"/>
        <w:gridCol w:w="1009"/>
        <w:gridCol w:w="2630"/>
        <w:gridCol w:w="2518"/>
      </w:tblGrid>
      <w:tr w:rsidR="005574D0" w:rsidRPr="00057BBF" w:rsidTr="005574D0">
        <w:trPr>
          <w:trHeight w:val="315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74D0" w:rsidRPr="00057BBF" w:rsidRDefault="005574D0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74D0" w:rsidRPr="00057BBF" w:rsidRDefault="005574D0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74D0" w:rsidRPr="00057BBF" w:rsidRDefault="005574D0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74D0" w:rsidRPr="00057BBF" w:rsidRDefault="005574D0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74D0" w:rsidRPr="00057BBF" w:rsidRDefault="005574D0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5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5574D0" w:rsidRPr="00057BBF" w:rsidRDefault="005574D0" w:rsidP="005574D0">
            <w:pPr>
              <w:widowControl w:val="0"/>
              <w:spacing w:after="0" w:line="240" w:lineRule="auto"/>
              <w:ind w:right="74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Приложение № 3</w:t>
            </w:r>
          </w:p>
          <w:p w:rsidR="005574D0" w:rsidRPr="00057BBF" w:rsidRDefault="005574D0" w:rsidP="005574D0">
            <w:pPr>
              <w:widowControl w:val="0"/>
              <w:spacing w:after="0" w:line="240" w:lineRule="auto"/>
              <w:ind w:right="746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 муниципальной </w:t>
            </w:r>
            <w:r w:rsidRPr="00057BBF">
              <w:rPr>
                <w:rFonts w:ascii="Times New Roman" w:hAnsi="Times New Roman"/>
                <w:sz w:val="24"/>
                <w:szCs w:val="24"/>
              </w:rPr>
              <w:t>программе</w:t>
            </w:r>
          </w:p>
        </w:tc>
      </w:tr>
      <w:tr w:rsidR="005574D0" w:rsidRPr="00057BBF" w:rsidTr="005574D0">
        <w:trPr>
          <w:trHeight w:val="315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74D0" w:rsidRPr="00057BBF" w:rsidRDefault="005574D0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74D0" w:rsidRPr="00057BBF" w:rsidRDefault="005574D0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74D0" w:rsidRPr="00057BBF" w:rsidRDefault="005574D0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74D0" w:rsidRPr="00057BBF" w:rsidRDefault="005574D0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74D0" w:rsidRPr="00057BBF" w:rsidRDefault="005574D0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5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574D0" w:rsidRPr="00057BBF" w:rsidRDefault="005574D0" w:rsidP="005574D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61EE" w:rsidRPr="00057BBF" w:rsidTr="005574D0">
        <w:trPr>
          <w:trHeight w:val="840"/>
        </w:trPr>
        <w:tc>
          <w:tcPr>
            <w:tcW w:w="148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574D0" w:rsidRDefault="005574D0" w:rsidP="008D69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861EE" w:rsidRPr="00057BBF" w:rsidRDefault="000861EE" w:rsidP="008D699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57BBF">
              <w:rPr>
                <w:rFonts w:ascii="Times New Roman" w:hAnsi="Times New Roman"/>
                <w:b/>
                <w:bCs/>
                <w:sz w:val="24"/>
                <w:szCs w:val="24"/>
              </w:rPr>
              <w:t>Перечень основных мероприятий муниципальной программы</w:t>
            </w:r>
          </w:p>
        </w:tc>
      </w:tr>
      <w:tr w:rsidR="000861EE" w:rsidRPr="00057BBF" w:rsidTr="005574D0">
        <w:trPr>
          <w:trHeight w:val="300"/>
        </w:trPr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61EE" w:rsidRPr="00057BBF" w:rsidTr="005574D0">
        <w:trPr>
          <w:trHeight w:val="315"/>
        </w:trPr>
        <w:tc>
          <w:tcPr>
            <w:tcW w:w="817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0861EE" w:rsidRPr="00057BBF" w:rsidRDefault="000861EE" w:rsidP="005574D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751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0861EE" w:rsidRPr="00057BBF" w:rsidRDefault="000861EE" w:rsidP="005574D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33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0861EE" w:rsidRPr="00057BBF" w:rsidRDefault="000861EE" w:rsidP="005574D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Ответственный за реализацию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0861EE" w:rsidRPr="00057BBF" w:rsidRDefault="000861EE" w:rsidP="005574D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2630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0861EE" w:rsidRPr="00057BBF" w:rsidRDefault="000861EE" w:rsidP="005574D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Последствия не реализации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0861EE" w:rsidRPr="00057BBF" w:rsidRDefault="000861EE" w:rsidP="005574D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Показатели реализации</w:t>
            </w:r>
          </w:p>
        </w:tc>
      </w:tr>
      <w:tr w:rsidR="000861EE" w:rsidRPr="00057BBF" w:rsidTr="005574D0">
        <w:trPr>
          <w:trHeight w:val="765"/>
        </w:trPr>
        <w:tc>
          <w:tcPr>
            <w:tcW w:w="817" w:type="dxa"/>
            <w:vMerge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51" w:type="dxa"/>
            <w:vMerge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3" w:type="dxa"/>
            <w:vMerge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hideMark/>
          </w:tcPr>
          <w:p w:rsidR="000861EE" w:rsidRPr="00057BBF" w:rsidRDefault="000861EE" w:rsidP="005574D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начала реали-зации</w:t>
            </w:r>
          </w:p>
        </w:tc>
        <w:tc>
          <w:tcPr>
            <w:tcW w:w="1009" w:type="dxa"/>
            <w:shd w:val="clear" w:color="auto" w:fill="auto"/>
            <w:hideMark/>
          </w:tcPr>
          <w:p w:rsidR="000861EE" w:rsidRPr="00057BBF" w:rsidRDefault="000861EE" w:rsidP="005574D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оконча-ния реали-зации</w:t>
            </w:r>
          </w:p>
        </w:tc>
        <w:tc>
          <w:tcPr>
            <w:tcW w:w="2630" w:type="dxa"/>
            <w:vMerge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5" w:type="dxa"/>
            <w:vMerge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61EE" w:rsidRPr="00057BBF" w:rsidTr="005574D0">
        <w:trPr>
          <w:trHeight w:val="870"/>
        </w:trPr>
        <w:tc>
          <w:tcPr>
            <w:tcW w:w="14850" w:type="dxa"/>
            <w:gridSpan w:val="7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57BBF">
              <w:rPr>
                <w:rFonts w:ascii="Times New Roman" w:hAnsi="Times New Roman"/>
                <w:b/>
                <w:bCs/>
                <w:sz w:val="24"/>
                <w:szCs w:val="24"/>
              </w:rPr>
              <w:t>1. Основное мероприятие: Расширение   доступа субъектов малого и среднего предпринимательства   к финансовым и материальным  ресурсам, развитие системы микрофинансирования.</w:t>
            </w:r>
          </w:p>
        </w:tc>
      </w:tr>
      <w:tr w:rsidR="000861EE" w:rsidRPr="00057BBF" w:rsidTr="005574D0">
        <w:trPr>
          <w:trHeight w:val="64"/>
        </w:trPr>
        <w:tc>
          <w:tcPr>
            <w:tcW w:w="817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</w:p>
        </w:tc>
        <w:tc>
          <w:tcPr>
            <w:tcW w:w="5751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Предоставление  муниципальной инфраструктуре поддержки субъектов малого и среднего предпринимательства  субсидий на осуществление микрофинансовой деятельности по предоставлению микрозаймов субъектам малого и среднего предпринимательства</w:t>
            </w:r>
          </w:p>
        </w:tc>
        <w:tc>
          <w:tcPr>
            <w:tcW w:w="1933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05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1009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2630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 xml:space="preserve">Сложность в привлечении финансовых ресурсов субъектами малого и среднего предпринимательства. Отсутствие доступа субъектов малого и среднего предпринимательства    к финансовым ресурсам;                              отсутствие развития  системы микрофинансирования;                               </w:t>
            </w:r>
          </w:p>
        </w:tc>
        <w:tc>
          <w:tcPr>
            <w:tcW w:w="1805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 xml:space="preserve">Количество субъектов малого и среднего предпринимательства, которым  оказана финансовая поддержка в форме выдачи займа микрофинансовой организацией(ед.);                                          </w:t>
            </w:r>
          </w:p>
        </w:tc>
      </w:tr>
      <w:tr w:rsidR="000861EE" w:rsidRPr="00057BBF" w:rsidTr="005574D0">
        <w:trPr>
          <w:trHeight w:val="510"/>
        </w:trPr>
        <w:tc>
          <w:tcPr>
            <w:tcW w:w="14850" w:type="dxa"/>
            <w:gridSpan w:val="7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57BB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 Основное мероприятие: Информационная, консультационная и  образовательная   поддержка субъектов малого и среднего </w:t>
            </w:r>
            <w:r w:rsidR="007B2C9C" w:rsidRPr="00057BBF">
              <w:rPr>
                <w:rFonts w:ascii="Times New Roman" w:hAnsi="Times New Roman"/>
                <w:b/>
                <w:bCs/>
                <w:sz w:val="24"/>
                <w:szCs w:val="24"/>
              </w:rPr>
              <w:t>предпринимательства</w:t>
            </w:r>
          </w:p>
        </w:tc>
      </w:tr>
      <w:tr w:rsidR="000861EE" w:rsidRPr="00057BBF" w:rsidTr="005574D0">
        <w:trPr>
          <w:trHeight w:val="1965"/>
        </w:trPr>
        <w:tc>
          <w:tcPr>
            <w:tcW w:w="817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2.1. </w:t>
            </w:r>
          </w:p>
        </w:tc>
        <w:tc>
          <w:tcPr>
            <w:tcW w:w="5751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Распространение тематических информационных материалов по вопросам развития и поддержки предпринимательства с использованием   различных информационных каналов</w:t>
            </w:r>
          </w:p>
        </w:tc>
        <w:tc>
          <w:tcPr>
            <w:tcW w:w="1933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05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1009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2630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Недостаточная информированность субъектов малого и среднего предпринимательства по вопросам их развития  и поддержки</w:t>
            </w:r>
          </w:p>
        </w:tc>
        <w:tc>
          <w:tcPr>
            <w:tcW w:w="1805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Рост количества субъектов малого  и среднего предпринимательства в расчете на 10 тысяч человек населения муниципального образования Киришское городское поселение Киришского муниципального района Ленинградской области(%). Рост оборота малых и средних предприятий (%).</w:t>
            </w:r>
          </w:p>
        </w:tc>
      </w:tr>
      <w:tr w:rsidR="000861EE" w:rsidRPr="00057BBF" w:rsidTr="005574D0">
        <w:trPr>
          <w:trHeight w:val="1575"/>
        </w:trPr>
        <w:tc>
          <w:tcPr>
            <w:tcW w:w="817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5751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Предоставление на безвозмездной основе целевой группе  субъектов малого и среднего предпринимательства консультационной помощи по вопросам связанным с предпринимательской деятельностью.</w:t>
            </w:r>
          </w:p>
        </w:tc>
        <w:tc>
          <w:tcPr>
            <w:tcW w:w="1933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05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1009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2630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 xml:space="preserve">Недостаточная консультационная  поддержка целевой группы субъектов малого и среднего предпринимательства;                                                   </w:t>
            </w:r>
          </w:p>
        </w:tc>
        <w:tc>
          <w:tcPr>
            <w:tcW w:w="1805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Рост количества субъектов целевой группы малого и среднего предпринимательства, которым на безвозмездной основе предоставлена информационная, консультационная и  образовательная  поддержка (%);</w:t>
            </w:r>
          </w:p>
        </w:tc>
      </w:tr>
      <w:tr w:rsidR="000861EE" w:rsidRPr="00057BBF" w:rsidTr="005574D0">
        <w:trPr>
          <w:trHeight w:val="2070"/>
        </w:trPr>
        <w:tc>
          <w:tcPr>
            <w:tcW w:w="817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2.3. </w:t>
            </w:r>
          </w:p>
        </w:tc>
        <w:tc>
          <w:tcPr>
            <w:tcW w:w="5751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Разработка, издание и изготовление методических, информационных и презентационных материалов по вопросам предпринимательской деятельности.</w:t>
            </w:r>
          </w:p>
        </w:tc>
        <w:tc>
          <w:tcPr>
            <w:tcW w:w="1933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05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1009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2630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Недостаточная информированность субъектов малого и среднего предпринимательства по вопросам их деятельности</w:t>
            </w:r>
          </w:p>
        </w:tc>
        <w:tc>
          <w:tcPr>
            <w:tcW w:w="1805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 xml:space="preserve"> Рост количества субъектов малого  и среднего предпринимательства в расчете на 10 тысяч человек населения муниципального образования Киришское городское поселение Киришского муниципального района Ленинградской области(%). Рост оборота малых и средних предприятий (%).</w:t>
            </w:r>
          </w:p>
        </w:tc>
      </w:tr>
      <w:tr w:rsidR="000861EE" w:rsidRPr="00057BBF" w:rsidTr="005574D0">
        <w:trPr>
          <w:trHeight w:val="4125"/>
        </w:trPr>
        <w:tc>
          <w:tcPr>
            <w:tcW w:w="817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 xml:space="preserve">2.4. </w:t>
            </w:r>
          </w:p>
        </w:tc>
        <w:tc>
          <w:tcPr>
            <w:tcW w:w="5751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Оказание  целевой группе субъектов малого и среднего предпринимательства помощи в составлении и подготовке бизнес-планов, документов для заключения договоров на получение субсидии, кредитных договоров с организациями и лизинговыми компаниями, конкурсной документации и  иной нормативно-правовой документации,   для получения государственной поддержки, участия в конкурсах на выполнение государственных заказов</w:t>
            </w:r>
          </w:p>
        </w:tc>
        <w:tc>
          <w:tcPr>
            <w:tcW w:w="1933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05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1009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2630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 xml:space="preserve">Отсутствие оказания целевой группе субъектов малого и среднего предпринимательства помощи в составлении и подготовке бизнес-планов, документов для заключения договоров на получение субсидии, кредитных договоров с организациями и лизинговыми компаниями, конкурсной документации и  иной </w:t>
            </w:r>
            <w:r w:rsidRPr="00057BBF">
              <w:rPr>
                <w:rFonts w:ascii="Times New Roman" w:hAnsi="Times New Roman"/>
                <w:sz w:val="24"/>
                <w:szCs w:val="24"/>
              </w:rPr>
              <w:lastRenderedPageBreak/>
              <w:t>нормативно-правовой документации,   для получения государственной поддержки, участия в конкурсах на выполнение государственных заказов</w:t>
            </w:r>
          </w:p>
        </w:tc>
        <w:tc>
          <w:tcPr>
            <w:tcW w:w="1805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Рост количества субъектов целевой группы малого и среднего предпринимательства, которым на безвозмездной основе предоставлена информационная, консультационная и  образовательная  поддержка (%);  Рост количества субъектов малого  и среднего предпринимательства в расчете на 10 тысяч человек населения </w:t>
            </w:r>
            <w:r w:rsidRPr="00057BB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муниципального образования Киришское городское поселение Киришского муниципального района Ленинградской области(%). </w:t>
            </w:r>
          </w:p>
        </w:tc>
      </w:tr>
      <w:tr w:rsidR="000861EE" w:rsidRPr="00057BBF" w:rsidTr="005574D0">
        <w:trPr>
          <w:trHeight w:val="1395"/>
        </w:trPr>
        <w:tc>
          <w:tcPr>
            <w:tcW w:w="817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2.5. </w:t>
            </w:r>
          </w:p>
        </w:tc>
        <w:tc>
          <w:tcPr>
            <w:tcW w:w="5751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Проведение мониторингов состояния субъектов малого и среднего предпринимательства.</w:t>
            </w:r>
          </w:p>
        </w:tc>
        <w:tc>
          <w:tcPr>
            <w:tcW w:w="1933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05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1009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2630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 xml:space="preserve">Отсутствие </w:t>
            </w:r>
            <w:r w:rsidR="007B2C9C" w:rsidRPr="00057BBF">
              <w:rPr>
                <w:rFonts w:ascii="Times New Roman" w:hAnsi="Times New Roman"/>
                <w:sz w:val="24"/>
                <w:szCs w:val="24"/>
              </w:rPr>
              <w:t>информации</w:t>
            </w:r>
            <w:r w:rsidRPr="00057BBF">
              <w:rPr>
                <w:rFonts w:ascii="Times New Roman" w:hAnsi="Times New Roman"/>
                <w:sz w:val="24"/>
                <w:szCs w:val="24"/>
              </w:rPr>
              <w:t xml:space="preserve"> о состоянии развития субъектов малого и среднего предпринимательства</w:t>
            </w:r>
          </w:p>
        </w:tc>
        <w:tc>
          <w:tcPr>
            <w:tcW w:w="1805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Влияет на все показатели</w:t>
            </w:r>
          </w:p>
        </w:tc>
      </w:tr>
      <w:tr w:rsidR="000861EE" w:rsidRPr="00057BBF" w:rsidTr="005574D0">
        <w:trPr>
          <w:trHeight w:val="1695"/>
        </w:trPr>
        <w:tc>
          <w:tcPr>
            <w:tcW w:w="817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2.6.</w:t>
            </w:r>
          </w:p>
        </w:tc>
        <w:tc>
          <w:tcPr>
            <w:tcW w:w="5751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Организация  и проведение  для целевой группы субъектов малого и среднего предпринимательства тренингов, "круглых столов" по вопросам развития  и ведения  бизнеса.</w:t>
            </w:r>
          </w:p>
        </w:tc>
        <w:tc>
          <w:tcPr>
            <w:tcW w:w="1933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05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1009" w:type="dxa"/>
            <w:shd w:val="clear" w:color="auto" w:fill="auto"/>
            <w:hideMark/>
          </w:tcPr>
          <w:p w:rsidR="000861EE" w:rsidRPr="00057BBF" w:rsidRDefault="000861EE" w:rsidP="000861E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30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 xml:space="preserve">Снижение  возможности приобретения или повышение навыков эффективного ведения бизнеса, опыта управления, юридических и экономических знаний, необходимых для более результативного </w:t>
            </w:r>
            <w:r w:rsidRPr="00057BBF">
              <w:rPr>
                <w:rFonts w:ascii="Times New Roman" w:hAnsi="Times New Roman"/>
                <w:sz w:val="24"/>
                <w:szCs w:val="24"/>
              </w:rPr>
              <w:lastRenderedPageBreak/>
              <w:t>развития.</w:t>
            </w:r>
          </w:p>
        </w:tc>
        <w:tc>
          <w:tcPr>
            <w:tcW w:w="1805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Рост количества субъектов целевой группы малого и среднего предпринимательства, которым на безвозмездной основе предоставлена информационная, консультационная и  образовательная  </w:t>
            </w:r>
            <w:r w:rsidRPr="00057BB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поддержка (%);  Рост количества субъектов малого  и среднего предпринимательства в расчете на 10 тысяч человек населения муниципального образования Киришское городское поселение Киришского муниципального района Ленинградской области(%). </w:t>
            </w:r>
          </w:p>
        </w:tc>
      </w:tr>
      <w:tr w:rsidR="000861EE" w:rsidRPr="00057BBF" w:rsidTr="005574D0">
        <w:trPr>
          <w:trHeight w:val="1696"/>
        </w:trPr>
        <w:tc>
          <w:tcPr>
            <w:tcW w:w="817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lastRenderedPageBreak/>
              <w:t>2.7.</w:t>
            </w:r>
          </w:p>
        </w:tc>
        <w:tc>
          <w:tcPr>
            <w:tcW w:w="5751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Организация и проведение образовательных и обучающих курсов   для целевой группы  субъектов малого и среднего предпринимательства.</w:t>
            </w:r>
          </w:p>
        </w:tc>
        <w:tc>
          <w:tcPr>
            <w:tcW w:w="1933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05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1009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2630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Отсутствие возможности повышения уровня профессиональной подготовки субъектов малого и среднего предпринимательства</w:t>
            </w:r>
          </w:p>
        </w:tc>
        <w:tc>
          <w:tcPr>
            <w:tcW w:w="1805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 xml:space="preserve">Рост количества субъектов целевой группы малого и среднего предпринимательства, которым на безвозмездной основе предоставлена информационная, консультационная и  образовательная  поддержка (%);  Рост количества субъектов малого  и среднего предпринимательства в расчете на 10 тысяч человек населения муниципального образования Киришское городское </w:t>
            </w:r>
            <w:r w:rsidRPr="00057BB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поселение Киришского муниципального района Ленинградской области(%). </w:t>
            </w:r>
          </w:p>
        </w:tc>
      </w:tr>
      <w:tr w:rsidR="000861EE" w:rsidRPr="00057BBF" w:rsidTr="005574D0">
        <w:trPr>
          <w:trHeight w:val="1590"/>
        </w:trPr>
        <w:tc>
          <w:tcPr>
            <w:tcW w:w="817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lastRenderedPageBreak/>
              <w:t>2.8.</w:t>
            </w:r>
          </w:p>
        </w:tc>
        <w:tc>
          <w:tcPr>
            <w:tcW w:w="5751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Предоставление муниципальной преференции, путем передачу в аренду,  без проведения процедуры торгов, на долгосрочной основе муниципального имущества.</w:t>
            </w:r>
          </w:p>
        </w:tc>
        <w:tc>
          <w:tcPr>
            <w:tcW w:w="1933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администрации Киришского муниципального района</w:t>
            </w:r>
          </w:p>
        </w:tc>
        <w:tc>
          <w:tcPr>
            <w:tcW w:w="905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1009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2630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Снижение числа субъектов малого и среднего предпринимательства</w:t>
            </w:r>
          </w:p>
        </w:tc>
        <w:tc>
          <w:tcPr>
            <w:tcW w:w="1805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Количество субъектов малого и среднего предпринимательства, получивших имущественную поддержку (ед.)</w:t>
            </w:r>
          </w:p>
        </w:tc>
      </w:tr>
      <w:tr w:rsidR="000861EE" w:rsidRPr="00D47BFC" w:rsidTr="005574D0">
        <w:trPr>
          <w:trHeight w:val="1270"/>
        </w:trPr>
        <w:tc>
          <w:tcPr>
            <w:tcW w:w="817" w:type="dxa"/>
            <w:shd w:val="clear" w:color="auto" w:fill="auto"/>
          </w:tcPr>
          <w:p w:rsidR="000861EE" w:rsidRPr="00D47BFC" w:rsidRDefault="000861EE" w:rsidP="008D699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D47BFC">
              <w:rPr>
                <w:rFonts w:ascii="Times New Roman" w:hAnsi="Times New Roman"/>
                <w:sz w:val="24"/>
                <w:szCs w:val="24"/>
              </w:rPr>
              <w:t>2.9.</w:t>
            </w:r>
          </w:p>
        </w:tc>
        <w:tc>
          <w:tcPr>
            <w:tcW w:w="5751" w:type="dxa"/>
            <w:shd w:val="clear" w:color="auto" w:fill="auto"/>
          </w:tcPr>
          <w:p w:rsidR="000861EE" w:rsidRPr="00D47BFC" w:rsidRDefault="000861EE" w:rsidP="00634781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D47BFC">
              <w:rPr>
                <w:rFonts w:ascii="Times New Roman" w:hAnsi="Times New Roman"/>
                <w:sz w:val="24"/>
                <w:szCs w:val="24"/>
              </w:rPr>
              <w:t>Обеспечение деятельности организаций муниципальной инфраструктуры по поддержке малого и среднего предпринимательства</w:t>
            </w:r>
          </w:p>
        </w:tc>
        <w:tc>
          <w:tcPr>
            <w:tcW w:w="1933" w:type="dxa"/>
            <w:shd w:val="clear" w:color="auto" w:fill="auto"/>
          </w:tcPr>
          <w:p w:rsidR="000861EE" w:rsidRPr="00D47BFC" w:rsidRDefault="000861EE" w:rsidP="008D699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D47BFC">
              <w:rPr>
                <w:rFonts w:ascii="Times New Roman" w:hAnsi="Times New Roman"/>
                <w:sz w:val="24"/>
                <w:szCs w:val="24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05" w:type="dxa"/>
            <w:shd w:val="clear" w:color="auto" w:fill="auto"/>
          </w:tcPr>
          <w:p w:rsidR="000861EE" w:rsidRPr="00D47BFC" w:rsidRDefault="000861EE" w:rsidP="008D699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D47BFC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009" w:type="dxa"/>
            <w:shd w:val="clear" w:color="auto" w:fill="auto"/>
          </w:tcPr>
          <w:p w:rsidR="000861EE" w:rsidRPr="00D47BFC" w:rsidRDefault="000861EE" w:rsidP="008D699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2630" w:type="dxa"/>
            <w:shd w:val="clear" w:color="auto" w:fill="auto"/>
          </w:tcPr>
          <w:p w:rsidR="000861EE" w:rsidRPr="00D47BFC" w:rsidRDefault="000861EE" w:rsidP="008D699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D47BFC">
              <w:rPr>
                <w:rFonts w:ascii="Times New Roman" w:hAnsi="Times New Roman"/>
                <w:sz w:val="24"/>
                <w:szCs w:val="24"/>
              </w:rPr>
              <w:t>Отсутствие развития, совершенствования инфраструктуры поддержки малого и среднего предпринимательства; снижение количества субъектов предпринимательства на территории муниципального образования Киришское городское поселение Киришского муниципального района Ленинградской области</w:t>
            </w:r>
          </w:p>
        </w:tc>
        <w:tc>
          <w:tcPr>
            <w:tcW w:w="1805" w:type="dxa"/>
            <w:shd w:val="clear" w:color="auto" w:fill="auto"/>
          </w:tcPr>
          <w:p w:rsidR="000861EE" w:rsidRPr="00D47BFC" w:rsidRDefault="000861EE" w:rsidP="008D699C">
            <w:pPr>
              <w:widowControl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47BFC">
              <w:rPr>
                <w:rFonts w:ascii="Times New Roman" w:hAnsi="Times New Roman"/>
                <w:sz w:val="24"/>
                <w:szCs w:val="24"/>
              </w:rPr>
              <w:t>Рост количества субъектов малого и среднего предпринимательства в расчете на 10 тысяч человек населения муниципального образования Киришское городское поселение Киришского муниципального района Ленинградской области(%)</w:t>
            </w:r>
          </w:p>
        </w:tc>
      </w:tr>
      <w:tr w:rsidR="00634781" w:rsidRPr="00D47BFC" w:rsidTr="005574D0">
        <w:trPr>
          <w:trHeight w:val="1590"/>
        </w:trPr>
        <w:tc>
          <w:tcPr>
            <w:tcW w:w="817" w:type="dxa"/>
            <w:shd w:val="clear" w:color="auto" w:fill="auto"/>
          </w:tcPr>
          <w:p w:rsidR="00634781" w:rsidRPr="00D47BFC" w:rsidRDefault="00634781" w:rsidP="008D699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2.10.</w:t>
            </w:r>
          </w:p>
        </w:tc>
        <w:tc>
          <w:tcPr>
            <w:tcW w:w="5751" w:type="dxa"/>
            <w:shd w:val="clear" w:color="auto" w:fill="auto"/>
          </w:tcPr>
          <w:p w:rsidR="00634781" w:rsidRPr="00634781" w:rsidRDefault="00634781" w:rsidP="00DD077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58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инфраструктуры поддержки малого и среднего предпринимательства </w:t>
            </w:r>
          </w:p>
        </w:tc>
        <w:tc>
          <w:tcPr>
            <w:tcW w:w="1933" w:type="dxa"/>
            <w:shd w:val="clear" w:color="auto" w:fill="auto"/>
          </w:tcPr>
          <w:p w:rsidR="00634781" w:rsidRPr="00D47BFC" w:rsidRDefault="007B2C9C" w:rsidP="008D699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D47BFC">
              <w:rPr>
                <w:rFonts w:ascii="Times New Roman" w:hAnsi="Times New Roman"/>
                <w:sz w:val="24"/>
                <w:szCs w:val="24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05" w:type="dxa"/>
            <w:shd w:val="clear" w:color="auto" w:fill="auto"/>
          </w:tcPr>
          <w:p w:rsidR="00634781" w:rsidRPr="00D47BFC" w:rsidRDefault="007B2C9C" w:rsidP="008D699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009" w:type="dxa"/>
            <w:shd w:val="clear" w:color="auto" w:fill="auto"/>
          </w:tcPr>
          <w:p w:rsidR="00634781" w:rsidRDefault="007B2C9C" w:rsidP="008D699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2630" w:type="dxa"/>
            <w:shd w:val="clear" w:color="auto" w:fill="auto"/>
          </w:tcPr>
          <w:p w:rsidR="00634781" w:rsidRPr="00D47BFC" w:rsidRDefault="007B2C9C" w:rsidP="008D699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D47BFC">
              <w:rPr>
                <w:rFonts w:ascii="Times New Roman" w:hAnsi="Times New Roman"/>
                <w:sz w:val="24"/>
                <w:szCs w:val="24"/>
              </w:rPr>
              <w:t>Отсутствие развития, совершенствования инфраструктуры поддержки малого и среднего предпринимательства; снижение количества субъектов предпринимательства на территории муниципального образования Киришское городское поселение Киришского муниципального района Ленинградской области</w:t>
            </w:r>
          </w:p>
        </w:tc>
        <w:tc>
          <w:tcPr>
            <w:tcW w:w="1805" w:type="dxa"/>
            <w:shd w:val="clear" w:color="auto" w:fill="auto"/>
          </w:tcPr>
          <w:p w:rsidR="00634781" w:rsidRPr="00D47BFC" w:rsidRDefault="007B2C9C" w:rsidP="008D699C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D47BFC">
              <w:rPr>
                <w:rFonts w:ascii="Times New Roman" w:hAnsi="Times New Roman"/>
                <w:sz w:val="24"/>
                <w:szCs w:val="24"/>
              </w:rPr>
              <w:t>Рост количества субъектов малого и среднего предпринимательства в расчете на 10 тысяч человек населения муниципального образования Киришское городское поселение Киришского муниципального района Ленинградской области(%)</w:t>
            </w:r>
          </w:p>
        </w:tc>
      </w:tr>
      <w:tr w:rsidR="000861EE" w:rsidRPr="00057BBF" w:rsidTr="005574D0">
        <w:trPr>
          <w:trHeight w:val="675"/>
        </w:trPr>
        <w:tc>
          <w:tcPr>
            <w:tcW w:w="14850" w:type="dxa"/>
            <w:gridSpan w:val="7"/>
            <w:shd w:val="clear" w:color="auto" w:fill="auto"/>
            <w:hideMark/>
          </w:tcPr>
          <w:p w:rsidR="000861EE" w:rsidRPr="00057BBF" w:rsidRDefault="000861EE" w:rsidP="007B2C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57BBF">
              <w:rPr>
                <w:rFonts w:ascii="Times New Roman" w:hAnsi="Times New Roman"/>
                <w:b/>
                <w:bCs/>
                <w:sz w:val="24"/>
                <w:szCs w:val="24"/>
              </w:rPr>
              <w:t>3. Основное мероприятие: Развитие потребительского рынка муниципального образования Киришского городского поселения Киришского муниципального района Ленинградской области.</w:t>
            </w:r>
          </w:p>
        </w:tc>
      </w:tr>
      <w:tr w:rsidR="000861EE" w:rsidRPr="00057BBF" w:rsidTr="005574D0">
        <w:trPr>
          <w:trHeight w:val="1979"/>
        </w:trPr>
        <w:tc>
          <w:tcPr>
            <w:tcW w:w="817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5751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Разработка, утверждение и исполнение в  муниципальном образовании Киришское городское поселение Киришского муниципального района Ленинградской области схемы размещения нестационарных торговых объектов и схемы границ прилегающих территорий к организациям и объектам,  на которых не допускается розничная продажа алкогольной продукции (с проведением мер муниципального контроля в сфере торговой деятельности и за соблюдением законодательства в области розничной продажи алкогольной продукции на территории Киришского городского поселения)</w:t>
            </w:r>
          </w:p>
        </w:tc>
        <w:tc>
          <w:tcPr>
            <w:tcW w:w="1933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05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1009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2630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 xml:space="preserve">Отсутствие схемы размещения схемы размещения нестационарных торговых объектов и схемы границ прилегающих территорий к организациям и объектам,  на которых не допускается розничная продажа </w:t>
            </w:r>
            <w:r w:rsidRPr="00057BBF">
              <w:rPr>
                <w:rFonts w:ascii="Times New Roman" w:hAnsi="Times New Roman"/>
                <w:sz w:val="24"/>
                <w:szCs w:val="24"/>
              </w:rPr>
              <w:lastRenderedPageBreak/>
              <w:t>алкогольной продукции (с проведением мер муниципального контроля в сфере торговой деятельности и за соблюдением законодательства в области розничной продажи алкогольной продукции на территории Киришского городского поселения)</w:t>
            </w:r>
          </w:p>
        </w:tc>
        <w:tc>
          <w:tcPr>
            <w:tcW w:w="1805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lastRenderedPageBreak/>
              <w:t>Рост оборота розничной торговли (%)</w:t>
            </w:r>
          </w:p>
        </w:tc>
      </w:tr>
      <w:tr w:rsidR="000861EE" w:rsidRPr="00057BBF" w:rsidTr="005574D0">
        <w:trPr>
          <w:trHeight w:val="1635"/>
        </w:trPr>
        <w:tc>
          <w:tcPr>
            <w:tcW w:w="817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5751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Проведение    мониторинга обеспеченности населения муниципального образования Киришское городское поселение Киришского муниципального района Ленинградской области   площадью торговых объектов</w:t>
            </w:r>
          </w:p>
        </w:tc>
        <w:tc>
          <w:tcPr>
            <w:tcW w:w="1933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05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1009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2630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 xml:space="preserve">Снижение уровня обеспеченности торговыми </w:t>
            </w:r>
            <w:r w:rsidR="007B2C9C" w:rsidRPr="00057BBF">
              <w:rPr>
                <w:rFonts w:ascii="Times New Roman" w:hAnsi="Times New Roman"/>
                <w:sz w:val="24"/>
                <w:szCs w:val="24"/>
              </w:rPr>
              <w:t>площадями</w:t>
            </w:r>
            <w:r w:rsidRPr="00057BBF">
              <w:rPr>
                <w:rFonts w:ascii="Times New Roman" w:hAnsi="Times New Roman"/>
                <w:sz w:val="24"/>
                <w:szCs w:val="24"/>
              </w:rPr>
              <w:t xml:space="preserve"> к нормативному уровню</w:t>
            </w:r>
          </w:p>
        </w:tc>
        <w:tc>
          <w:tcPr>
            <w:tcW w:w="1805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Рост оборота розничной торговли (%)</w:t>
            </w:r>
          </w:p>
        </w:tc>
      </w:tr>
      <w:tr w:rsidR="000861EE" w:rsidRPr="00057BBF" w:rsidTr="005574D0">
        <w:trPr>
          <w:trHeight w:val="1935"/>
        </w:trPr>
        <w:tc>
          <w:tcPr>
            <w:tcW w:w="817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3.3.</w:t>
            </w:r>
          </w:p>
        </w:tc>
        <w:tc>
          <w:tcPr>
            <w:tcW w:w="5751" w:type="dxa"/>
            <w:shd w:val="clear" w:color="auto" w:fill="auto"/>
            <w:noWrap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Формирование реестра объектов потребительского рынка муниципального образования Киришское городское поселение Киришского муниципального района Ленинградской области</w:t>
            </w:r>
          </w:p>
        </w:tc>
        <w:tc>
          <w:tcPr>
            <w:tcW w:w="1933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Комитет экономического развития и инвестиционной деятельности администрации Киришского муниципального района</w:t>
            </w:r>
          </w:p>
        </w:tc>
        <w:tc>
          <w:tcPr>
            <w:tcW w:w="905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1009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2630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 xml:space="preserve">Отсутствие сведений о наличии объектов потребительского рынка на территории муниципального образования Киришское городское поселение Киришского муниципального района Ленинградской области </w:t>
            </w:r>
          </w:p>
        </w:tc>
        <w:tc>
          <w:tcPr>
            <w:tcW w:w="1805" w:type="dxa"/>
            <w:shd w:val="clear" w:color="auto" w:fill="auto"/>
            <w:hideMark/>
          </w:tcPr>
          <w:p w:rsidR="000861EE" w:rsidRPr="00057BBF" w:rsidRDefault="000861EE" w:rsidP="008D699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7BBF">
              <w:rPr>
                <w:rFonts w:ascii="Times New Roman" w:hAnsi="Times New Roman"/>
                <w:sz w:val="24"/>
                <w:szCs w:val="24"/>
              </w:rPr>
              <w:t>Рост оборота розничной торговли (%)</w:t>
            </w:r>
          </w:p>
        </w:tc>
      </w:tr>
    </w:tbl>
    <w:p w:rsidR="000861EE" w:rsidRPr="000861EE" w:rsidRDefault="000861EE" w:rsidP="008703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861EE" w:rsidRPr="000861EE" w:rsidSect="00870343">
      <w:headerReference w:type="default" r:id="rId7"/>
      <w:pgSz w:w="16838" w:h="11906" w:orient="landscape" w:code="9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394" w:rsidRDefault="00A90394" w:rsidP="00870343">
      <w:pPr>
        <w:spacing w:after="0" w:line="240" w:lineRule="auto"/>
      </w:pPr>
      <w:r>
        <w:separator/>
      </w:r>
    </w:p>
  </w:endnote>
  <w:endnote w:type="continuationSeparator" w:id="0">
    <w:p w:rsidR="00A90394" w:rsidRDefault="00A90394" w:rsidP="008703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394" w:rsidRDefault="00A90394" w:rsidP="00870343">
      <w:pPr>
        <w:spacing w:after="0" w:line="240" w:lineRule="auto"/>
      </w:pPr>
      <w:r>
        <w:separator/>
      </w:r>
    </w:p>
  </w:footnote>
  <w:footnote w:type="continuationSeparator" w:id="0">
    <w:p w:rsidR="00A90394" w:rsidRDefault="00A90394" w:rsidP="008703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1058130"/>
      <w:docPartObj>
        <w:docPartGallery w:val="Page Numbers (Top of Page)"/>
        <w:docPartUnique/>
      </w:docPartObj>
    </w:sdtPr>
    <w:sdtEndPr/>
    <w:sdtContent>
      <w:p w:rsidR="00870343" w:rsidRDefault="0087034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5272">
          <w:rPr>
            <w:noProof/>
          </w:rPr>
          <w:t>8</w:t>
        </w:r>
        <w:r>
          <w:fldChar w:fldCharType="end"/>
        </w:r>
      </w:p>
    </w:sdtContent>
  </w:sdt>
  <w:p w:rsidR="00870343" w:rsidRDefault="0087034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1EE"/>
    <w:rsid w:val="00025823"/>
    <w:rsid w:val="000861EE"/>
    <w:rsid w:val="00275DF5"/>
    <w:rsid w:val="005229C7"/>
    <w:rsid w:val="005574D0"/>
    <w:rsid w:val="00634781"/>
    <w:rsid w:val="007B2C9C"/>
    <w:rsid w:val="00870343"/>
    <w:rsid w:val="00A25272"/>
    <w:rsid w:val="00A90394"/>
    <w:rsid w:val="00DD0770"/>
    <w:rsid w:val="00E77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03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0343"/>
  </w:style>
  <w:style w:type="paragraph" w:styleId="a5">
    <w:name w:val="footer"/>
    <w:basedOn w:val="a"/>
    <w:link w:val="a6"/>
    <w:uiPriority w:val="99"/>
    <w:unhideWhenUsed/>
    <w:rsid w:val="008703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034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03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0343"/>
  </w:style>
  <w:style w:type="paragraph" w:styleId="a5">
    <w:name w:val="footer"/>
    <w:basedOn w:val="a"/>
    <w:link w:val="a6"/>
    <w:uiPriority w:val="99"/>
    <w:unhideWhenUsed/>
    <w:rsid w:val="008703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03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1633</Words>
  <Characters>9309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Стерхова</dc:creator>
  <cp:lastModifiedBy>Оксана Оглоблина</cp:lastModifiedBy>
  <cp:revision>2</cp:revision>
  <cp:lastPrinted>2017-05-11T08:56:00Z</cp:lastPrinted>
  <dcterms:created xsi:type="dcterms:W3CDTF">2017-05-18T12:41:00Z</dcterms:created>
  <dcterms:modified xsi:type="dcterms:W3CDTF">2017-05-18T12:41:00Z</dcterms:modified>
</cp:coreProperties>
</file>